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Nadrzędnym celem przedmiotu przyroda w klasie IV jest przybliżenie uczniowi najbliższego otoczenia, stworzenie możliwości poznania składników krajobrazu i zależności zachodzących w przyrodzie. Obszarem działania powinna być przede wszystkim okolica szkoły i miejsca zamieszkania. Osiągnięcie tego celu odbywa się przez obserwację, badanie, doświadczanie i komunikowanie się z innymi.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Działania prowadzone przez ucznia powinny być przez niego dokumentowane w postaci opisu, fotografii lub rysunku. Podczas zajęć w ramach przedmiotu przyroda, zarówno terenowych, jak i w sali lekcyjnej, uczeń pod kierunkiem nauczyciela doskonali umiejętność właściwego reagowania w wypadku kontaktu z organizmami zagrażającymi życiu i zdrowiu. Ważne zagadnienia dotyczące budowy i higieny ciała oraz właściwej dbałości o własny organizm kształtują u ucznia poprawne zachowania w życiu codziennym.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lh2ld71mptsy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Cele kształcenia – wymagania ogólne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Wiedza.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Opanowanie podstawowego słownictwa przyrodniczego (biologicznego, geograficznego, z elementami słownictwa fizycznego i chemicznego).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Poznanie różnych sposobów prowadzenia obserwacji i orientacji w terenie.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Poznanie planów i map jako źródeł informacji geograficznych.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Poznanie układów budujących organizm człowieka (kostny, oddechowy, pokarmowy, krwionośny, rozrodczy, nerwowy).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Poznanie przyrodniczych i antropogenicznych składników środowiska, rozumienie prostych zależności między tymi składnikami.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Poznanie cech i zmian krajobrazu w najbliższej okolicy szkoły.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Umiejętności i stosowanie wiedzy w praktyce.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Prowadzenie obserwacji i pomiarów w terenie w tym korzystanie z różnych pomocy: planu, mapy, lupy, kompasu, taśmy mierniczej, lornetki itp.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Wykonywanie obserwacji i doświadczeń zgodnie z instrukcją (słowną, tekstową i graficzną), właściwe ich dokumentowanie i prezentowanie wyników.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Analizowanie, dokonywanie opisu, porównywanie, klasyfikowanie, korzystanie z różnych źródeł informacji (np. własnych obserwacji, badań, doświadczeń, tekstów, map, tabel, fotografii, filmów, technologii informacyjno-komunikacyjnych).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Wykorzystanie zdobytej wiedzy o budowie, higienie własnego organizmu w codziennym życiu.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Stosowanie zasad dbałości o własne zdrowie, w tym zapobieganie chorobom.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Wskazywanie przystosowań organizmów do środowiska życia i zdobywania pokarmu.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Dostrzeganie zależności występujących między poszczególnymi składnikami środowiska przyrodniczego, jak również między składnikami środowiska a działalnością człowieka.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Kształtowanie postaw – wychowanie.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Uważne obserwowanie zjawisk przyrodniczych, dokładne i skrupulatne przeprowadzenie doświadczeń, posługiwanie się instrukcją przy wykonywaniu pomiarów i doświadczeń, sporządzanie notatek i opracowywanie wyników.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Dostrzeganie wielostronnej wartości przyrody w integralnym rozwoju człowieka.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Właściwe reagowanie na niebezpieczeństwa zagrażające życiu i zdrowiu.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Doskonalenie umiejętności dbałości o własne ciało, jak i najbliższe otoczenie.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Rozwijanie wrażliwości na wszelkie przejawy życia.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Doskonalenie umiejętności w zakresie komunikowania się, współpracy i działania oraz pełnienia roli lidera w zespole.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Przyjmowanie postaw współodpowiedzialności za stan środowiska przyrodniczego przez: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właściwe zachowania w środowisku przyrodniczym;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współodpowiedzialność za stan najbliższej okolicy;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działania na rzecz środowiska lokalnego;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wrażliwość na piękno natury, a także ładu i estetyki zagospodarowania najbliższej okolicy;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świadome działania na rzecz ochrony środowiska przyrodniczego i ochrony przyrody.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hsxtfzjlzzth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Treści kształcenia – wymagania szczegółowe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Sposoby poznawania przyrody. Uczeń: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sposoby poznawania przyrody, podaje różnice między eksperymentem,</w:t>
        <w:br w:type="textWrapping"/>
        <w:t xml:space="preserve">doświadczeniem a obserwacją;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nazwy przyrządów stosowanych w poznawaniu przyrody, określa ich przeznaczenie (lupa, kompas, taśma miernicza);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wykorzystania zmysłów do prowadzenia obserwacji przyrodniczych;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stosuje zasady bezpieczeństwa podczas obserwacji i doświadczeń przyrodniczych;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różne źródła wiedzy o przyrodzie;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korzysta z różnych źródeł wiedzy o przyrodzie.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Orientacja w terenie. Uczeń: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przebieg linii widnokręgu, wymienia nazwy kierunków głównych;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wyznacza kierunki główne za pomocą kompasu oraz kierunek północny za pomocą gnomonu i wskazuje je w terenie;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różnice między planem a mapą;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rysuje plan różnych przedmiotów;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wykonuje i opisuje szkic okolicy szkoły;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odczytuje informacje z planu i mapy posługując się legendą;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na planie i mapie miejsce obserwacji i obiekty w najbliższym otoczeniu szkoły;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korzysta z planu i mapy wielkoskalowej podczas planowania wycieczki;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 zależność między wysokością Słońca a długością i kierunkiem cienia;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zmiany w położeniu Słońca nad widnokręgiem w ciągu doby i w ciągu roku;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w terenie oraz na schemacie (lub horyzontarium) miejsca wschodu, zachodu i górowania Słońca w ciągu dnia i w różnych porach roku.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Pogoda, składniki pogody, obserwacje pogody. Uczeń: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składniki pogody i podaje nazwy przyrządów służących do ich pomiaru (temperatura powietrza, zachmurzenie, opady i osady atmosferyczne,</w:t>
        <w:br w:type="textWrapping"/>
        <w:t xml:space="preserve">ciśnienie atmosferyczne, kierunek wiatru);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odczytuje wartości pomiaru składników pogody stosując właściwe jednostki;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prowadzi obserwacje składników pogody, zapisuje i analizuje ich wyniki oraz dostrzega zależności;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opadów i osadów atmosferycznych oraz wskazuje ich stan skupienia;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zastosowania termometru w różnych sytuacjach życia codziennego;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nazywa zjawiska pogodowe: burza, tęcza, deszcze nawalne, huragan, zawieja śnieżna i opisuje ich następstwa;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zasady bezpiecznego zachowania się podczas występowania niebezpiecznych zjawisk pogodowych (burzy, huraganu, zamieci śnieżnej);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i porównuje cechy pogody w różnych porach roku.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Ja i moje ciało. Uczeń: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układy budujące organizm człowieka: układ kostny, oddechowy, pokarmowy, krwionośny, rozrodczy, nerwowy i podaje ich podstawowe funkcje;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na planszy, modelu i własnym ciele układy budujące organizm człowieka oraz narządy zmysłów;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zmiany zachodzące w organizmach podczas dojrzewania płciowego;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podstawowe zasady ochrony zmysłów wzroku i słuchu;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bada współdziałanie zmysłu smaku i węchu;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podstawowe zasady dbałości o ciało i otoczenie.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Ja i moje otoczenie. Uczeń: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proponuje rodzaje wypoczynku i określa zasady bezpieczeństwa z nimi związane;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drogi wnikania czynników chorobotwórczych do organizmu człowieka, opisuje sposoby zapobiegania chorobom;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przykłady przedmiotów wykonanych z substancji sprężystych, kruchych i plastycznych i uzasadnia ich zastosowanie w przedmiotach codziennego użytku;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interpretuje oznaczenia substancji szkodliwych dla zdrowia: drażniących, trujących, żrących i wybuchowych;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zasady zachowania się i udzielania pierwszej pomocy w wypadku ugryzienia, użądlenia, oraz spożycia lub kontaktu z roślinami trującymi;</w:t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rośliny trujące oraz zwierzęta jadowite i inne stanowiące zagrożenie dla życia i zdrowia;</w:t>
      </w:r>
    </w:p>
    <w:p w:rsidR="00000000" w:rsidDel="00000000" w:rsidP="00000000" w:rsidRDefault="00000000" w:rsidRPr="00000000" w14:paraId="0000004B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prezentuje podstawowe zasady opatrywania uszkodzeń skóry;</w:t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wyjaśnia, co to są uzależnienia, podaje ich przykłady i opisuje konsekwencje; uzasadnia, dlaczego nie należy przyjmować używek i środków energetyzujących oraz zbyt długo korzystać z telefonów komórkowych;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odszukuje na opakowaniach oznaczenia substancji szkodliwych dla zdrowia: drażniących, trujących, żrących i wybuchowych i wyjaśnia ich znaczenie;</w:t>
      </w:r>
    </w:p>
    <w:p w:rsidR="00000000" w:rsidDel="00000000" w:rsidP="00000000" w:rsidRDefault="00000000" w:rsidRPr="00000000" w14:paraId="0000004E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zasady zdrowego stylu życia (w tym zdrowego odżywiania się).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Środowisko przyrodnicze najbliższej okolicy. Uczeń: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składniki przyrody ożywionej i nieożywionej w najbliższej okolicy szkoły;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główne formy ukształtowania powierzchni w najbliższej okolicy szkoły i miejsca zamieszkania;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tworzy model pagórka i doliny rzecznej oraz wskazuje ich elementy;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skały występujące w okolicy swojego miejsca zamieszkania;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rozróżnia wody stojące i płynące, podaje ich nazwy oraz wskazuje naturalne i sztuczne zbiorniki wodne;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wymienia i opisuje czynniki warunkujące życie na lądzie oraz przystosowania organizmów do życia;</w:t>
      </w:r>
    </w:p>
    <w:p w:rsidR="00000000" w:rsidDel="00000000" w:rsidP="00000000" w:rsidRDefault="00000000" w:rsidRPr="00000000" w14:paraId="00000056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i nazywa pospolite organizmy występujące w najbliższej okolicy szkoły;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podaje nazwy warstw lasu, porównuje warunki abiotyczne w nich panujące; rozpoznaje podstawowe gatunki roślin i zwierząt żyjących w lesie oraz przyporządkowuje je do odpowiednich warstw lasu; wymienia zasady właściwego zachowania się w lesie;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odróżnia organizmy samożywne i cudzożywne, podaje podstawowe różnice w sposobie ich odżywiania się, wskazuje przystosowania w budowie organizmów do zdobywania pokarmu;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pospolite grzyby jadalne i trujące, opisuje znaczenie grzybów w przyrodzie i życiu człowieka;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obserwuje i podaje nazwy typowych organizmów łąki i pola uprawnego, podaje ich znaczenie dla człowieka;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określa warunki życia w wodzie (nasłonecznienie, zawartość tlenu, opór wody) i wskazuje przystosowania organizmów (np. ryby) do środowiska życia;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i nazywa organizmy żyjące w wodzie.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Środowisko antropogeniczne i krajobraz najbliższej okolicy szkoły. Uczeń: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w terenie składniki środowiska antropogenicznego w najbliższej okolicy;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rozpoznaje w terenie i nazywa składniki środowiska antropogenicznego i określa ich funkcje;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określa zależności między składnikami środowiska przyrodniczego i antropogenicznego;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charakteryzuje współczesny krajobraz najbliższej okolicy;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opisuje dawny krajobraz najbliższej okolicy, np. na podstawie opowiadań rodzinnych, starych fotografii;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ocenia zmiany zagospodarowania terenu wpływające na wygląd krajobrazu najbliższej okolicy;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wyjaśnia pochodzenie nazwy własnej miejscowości;</w:t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wskazuje miejsca występowania obszarów chronionych, pomników przyrody, obiektów zabytkowych w najbliższej okolicy, uzasadnia potrzebę ich ochrony;</w:t>
      </w:r>
    </w:p>
    <w:p w:rsidR="00000000" w:rsidDel="00000000" w:rsidP="00000000" w:rsidRDefault="00000000" w:rsidRPr="00000000" w14:paraId="00000066">
      <w:pPr>
        <w:pageBreakBefore w:val="0"/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ocenia krajobraz pod względem jego piękna oraz dziedzictwa kulturowego i przyrodniczego „małej ojczyzny”.</w:t>
      </w:r>
    </w:p>
    <w:p w:rsidR="00000000" w:rsidDel="00000000" w:rsidP="00000000" w:rsidRDefault="00000000" w:rsidRPr="00000000" w14:paraId="00000067">
      <w:pPr>
        <w:pStyle w:val="Heading3"/>
        <w:keepNext w:val="0"/>
        <w:keepLines w:val="0"/>
        <w:pageBreakBefore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w84zopp3iyoj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Warunki i sposób realizacji</w:t>
      </w:r>
    </w:p>
    <w:p w:rsidR="00000000" w:rsidDel="00000000" w:rsidP="00000000" w:rsidRDefault="00000000" w:rsidRPr="00000000" w14:paraId="0000006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Treści kształcenia i wymagań szczegółowych podzielono na 7 działów tematycznych. Dobór treści został wybrany tak, aby uczeń, prowadząc obserwacje, poznał środowisko najbliższej okolicy oraz kształtował umiejętność dostrzegania zjawisk i procesów zachodzących w przyrodzie. Poznał także podstawową budowę własnego organizmu i utrwalił nawyki związane z higieną własnego ciała i otoczenia, unikał uzależnień i zagrożeń ze strony używek, a także niebezpiecznych organizmów. Pozwoli mu to na podejmowanie właściwych decyzji w życiu codziennym.</w:t>
      </w:r>
    </w:p>
    <w:p w:rsidR="00000000" w:rsidDel="00000000" w:rsidP="00000000" w:rsidRDefault="00000000" w:rsidRPr="00000000" w14:paraId="00000069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Nauczyciel, biorąc pod uwagę etap rozwoju poznawczego ucznia, powinien tworzyć warunki do doskonalenia jego umiejętności obserwacji. Powinny to być zarówno klasyczne metody, jak obserwacja w terenie czy obserwacja pośrednia w sali lekcyjnej przy wykorzystaniu obrazów realistycznych i symbolicznych, w tym szczególnie map, plansz anatomicznych, rysunków i schematów, jak i metody aktywizujące z wykorzystaniem komputera, jego oprogramowania i dostępnych (lokalnie, jak i w sieci) zasobów elektronicznych (słowniki, encyklopedie, programy multimedialne, w tym programy edukacyjne), zajęcia z tablicą interaktywną, filmy i gry dydaktyczne. Nauczyciel powinien także czuwać nad właściwym stosowaniem pojęć oraz dbałością o język, który na tym etapie rozwoju winien stać się dla ucznia sprawnym narzędziem komunikacji.</w:t>
      </w:r>
    </w:p>
    <w:p w:rsidR="00000000" w:rsidDel="00000000" w:rsidP="00000000" w:rsidRDefault="00000000" w:rsidRPr="00000000" w14:paraId="0000006A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Nauczyciel przyrody powinien w programie nauczania zaplanować zajęcia terenowe, a także uwzględnić czas na obserwacje i doświadczenia. Dzięki takim działaniom zostaną osiągnięte założone w podstawie wymagania ogólne.</w:t>
      </w:r>
    </w:p>
    <w:p w:rsidR="00000000" w:rsidDel="00000000" w:rsidP="00000000" w:rsidRDefault="00000000" w:rsidRPr="00000000" w14:paraId="0000006B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  <w:t xml:space="preserve">Na zajęciach terenowych, proponuje się następujące działania praktyczne: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wyznaczanie kierunków głównych za pomocą kompasu, oraz drogi Słońca nad widnokręgiem, wskazywanie momentu górowania Słońca;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pomiary składników pogody (pomiar temperatury powietrza; wyznaczenie kierunku wiatru) i dokumentowanie przeprowadzonych obserwacji, np. w dzienniku pogody;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wykonanie szkicu, np. terenu wokół szkoły, czytanie mapy, orientacja mapy w terenie;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wycieczka np. na pole, łąkę, do lasu lub parku, rozpoznawanie pospolitych gatunków roślin i zwierząt; obserwacja organizmów samożywnych i cudzożywnych, wskazywanie przystosowań w budowie organizmów do zdobywania pokarmu; obserwacja warstw lasu i rozpoznawanie tworzących je roślin;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obserwacje cieku wodnego lub linii brzegowej jeziora; rozpoznawanie i nazywanie pospolitych organizmów żyjących w wodzie; obserwacja przystosowań roślin i zwierząt do życia w wodzie; rozpoznawanie (w miarę możliwości w terenie, w ogrodzie zoologicznym, ogrodzie botanicznym), grzybów i roślin trujących oraz zwierząt jadowitych i innych stanowiących zagrożenie dla życia i zdrowia.</w:t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